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392BBC63" w:rsidRDefault="48E53F0E" w14:paraId="343EE305" w14:textId="0C6A41E6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Date: </w:t>
      </w:r>
      <w:r w:rsidRPr="392BBC63" w:rsidR="03BAB1EB">
        <w:rPr>
          <w:lang w:val="en-US"/>
        </w:rPr>
        <w:t>3</w:t>
      </w:r>
      <w:r w:rsidRPr="392BBC63">
        <w:rPr>
          <w:lang w:val="en-US"/>
        </w:rPr>
        <w:t>/</w:t>
      </w:r>
      <w:r w:rsidRPr="392BBC63" w:rsidR="6E5E1A00">
        <w:rPr>
          <w:lang w:val="en-US"/>
        </w:rPr>
        <w:t>15</w:t>
      </w:r>
      <w:r w:rsidRPr="392BBC63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392BBC63" w:rsidRDefault="48E53F0E" w14:paraId="7FBC367C" w14:textId="3F0932BE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Daily Standup </w:t>
      </w:r>
      <w:r w:rsidRPr="392BBC63" w:rsidR="1E00F04D">
        <w:rPr>
          <w:lang w:val="en-US"/>
        </w:rPr>
        <w:t>1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57DFD81B" w:rsidRDefault="5D7F54E0" w14:paraId="78D2907C" w14:textId="6F4621E6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7DFD81B" w:rsidR="5D7F54E0">
        <w:rPr>
          <w:lang w:val="en-US"/>
        </w:rPr>
        <w:t>Date: 3/</w:t>
      </w:r>
      <w:r w:rsidRPr="57DFD81B" w:rsidR="4BF36E3B">
        <w:rPr>
          <w:lang w:val="en-US"/>
        </w:rPr>
        <w:t>21</w:t>
      </w:r>
      <w:r w:rsidRPr="57DFD81B" w:rsidR="5D7F54E0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5D7F54E0" w14:paraId="0082DAB7" w14:textId="3D26328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:00 pm</w:t>
      </w:r>
    </w:p>
    <w:p w:rsidR="48E53F0E" w:rsidP="392BBC63" w:rsidRDefault="5D7F54E0" w14:paraId="1A863F8E" w14:textId="01D5DCED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5D7F54E0" w14:paraId="66A65B11" w14:textId="7DDA780E">
      <w:pPr>
        <w:pBdr>
          <w:top w:val="nil"/>
          <w:left w:val="nil"/>
          <w:bottom w:val="nil"/>
          <w:right w:val="nil"/>
          <w:between w:val="nil"/>
        </w:pBdr>
      </w:pPr>
      <w:r w:rsidRPr="57DFD81B" w:rsidR="5D7F54E0">
        <w:rPr>
          <w:lang w:val="en-US"/>
        </w:rPr>
        <w:t>Meeting Notes:</w:t>
      </w:r>
    </w:p>
    <w:p w:rsidR="032D2B79" w:rsidP="57DFD81B" w:rsidRDefault="032D2B79" w14:paraId="4D422066" w14:textId="60B13900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7DFD81B" w:rsidR="032D2B79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shifted focus toward organizing the final presentation materials by documenting the regression model’s latest error metrics and comparing performance across multiple selected tickers. We also completed </w:t>
      </w:r>
      <w:r w:rsidRPr="57DFD81B" w:rsidR="032D2B79">
        <w:rPr>
          <w:rFonts w:ascii="Arial" w:hAnsi="Arial" w:eastAsia="Arial" w:cs="Arial"/>
          <w:noProof w:val="0"/>
          <w:sz w:val="22"/>
          <w:szCs w:val="22"/>
          <w:lang w:val="en-US"/>
        </w:rPr>
        <w:t>additional</w:t>
      </w:r>
      <w:r w:rsidRPr="57DFD81B" w:rsidR="032D2B79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dashboard testing to confirm that historical price graphs, prediction outputs, and confidence interval </w:t>
      </w:r>
      <w:r w:rsidRPr="57DFD81B" w:rsidR="032D2B79">
        <w:rPr>
          <w:rFonts w:ascii="Arial" w:hAnsi="Arial" w:eastAsia="Arial" w:cs="Arial"/>
          <w:noProof w:val="0"/>
          <w:sz w:val="22"/>
          <w:szCs w:val="22"/>
          <w:lang w:val="en-US"/>
        </w:rPr>
        <w:t>display</w:t>
      </w:r>
      <w:r w:rsidRPr="57DFD81B" w:rsidR="032D2B79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load correctly during a live demonstration while switching between companies.</w:t>
      </w:r>
    </w:p>
    <w:sectPr w:rsidR="7AC4E484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44FB7" w:rsidRDefault="00644FB7" w14:paraId="44410262" w14:textId="77777777">
      <w:pPr>
        <w:spacing w:line="240" w:lineRule="auto"/>
      </w:pPr>
      <w:r>
        <w:separator/>
      </w:r>
    </w:p>
  </w:endnote>
  <w:endnote w:type="continuationSeparator" w:id="0">
    <w:p w:rsidR="00644FB7" w:rsidRDefault="00644FB7" w14:paraId="1E5AD354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9A8CF0F5-4111-471E-9B33-0B2DC4ECBF39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BBD076D6-BEE6-4428-AD98-4C3B80DC226C}" r:id="rId2"/>
    <w:embedBold w:fontKey="{9E2D49A7-0AE4-4EBF-B3C8-490E82A39E7A}" r:id="rId3"/>
    <w:embedItalic w:fontKey="{7F8A736B-8D64-4420-B404-A822FD7846E9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D061B31-BF00-4414-9101-D0C2D2064BD0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97D2072-E9F1-4424-911D-56B252E47575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44FB7" w:rsidRDefault="00644FB7" w14:paraId="6124AEB9" w14:textId="77777777">
      <w:pPr>
        <w:spacing w:line="240" w:lineRule="auto"/>
      </w:pPr>
      <w:r>
        <w:separator/>
      </w:r>
    </w:p>
  </w:footnote>
  <w:footnote w:type="continuationSeparator" w:id="0">
    <w:p w:rsidR="00644FB7" w:rsidRDefault="00644FB7" w14:paraId="2C4AD2BD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aqjt306v" int2:invalidationBookmarkName="" int2:hashCode="+Ekt9kIfR2Wrn6" int2:id="3VKmR7AW">
      <int2:state int2:value="Rejected" int2:type="gram"/>
    </int2:bookmark>
    <int2:bookmark int2:bookmarkName="_Int_y97rpBsz" int2:invalidationBookmarkName="" int2:hashCode="+Ekt9kIfR2Wrn6" int2:id="72EOA7r5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5F6084"/>
    <w:rsid w:val="00644FB7"/>
    <w:rsid w:val="00716A2B"/>
    <w:rsid w:val="00A52B45"/>
    <w:rsid w:val="00D72DC8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2D2B7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BCF981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729FB1"/>
    <w:rsid w:val="4699EB44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BF36E3B"/>
    <w:rsid w:val="4C7DF091"/>
    <w:rsid w:val="4CE779AA"/>
    <w:rsid w:val="4CEE9EDE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7DFD81B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9CA8A8C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662288C"/>
    <w:rsid w:val="7742BC5F"/>
    <w:rsid w:val="781B6676"/>
    <w:rsid w:val="7830EC6D"/>
    <w:rsid w:val="78779E7E"/>
    <w:rsid w:val="78CC27B5"/>
    <w:rsid w:val="78FF4D8D"/>
    <w:rsid w:val="7934CA16"/>
    <w:rsid w:val="7AC4E484"/>
    <w:rsid w:val="7B418DDA"/>
    <w:rsid w:val="7CB54BCE"/>
    <w:rsid w:val="7D35FB29"/>
    <w:rsid w:val="7DCB7AA7"/>
    <w:rsid w:val="7EA28D24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9153643-A3E7-4EEE-A9FC-2C219AE47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microsoft.com/office/2020/10/relationships/intelligence" Target="intelligence2.xml" Id="rId10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12</revision>
  <dcterms:created xsi:type="dcterms:W3CDTF">2026-01-13T02:11:00.0000000Z</dcterms:created>
  <dcterms:modified xsi:type="dcterms:W3CDTF">2026-03-23T23:46:55.3112551Z</dcterms:modified>
</coreProperties>
</file>